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Arredi compresi nella vendita</w:t>
      </w:r>
    </w:p>
    <w:p>
      <w:r>
        <w:rPr>
          <w:i/>
          <w:color w:val="555E6A"/>
          <w:sz w:val="19"/>
        </w:rPr>
        <w:t>Modello standard, da adattare caso per caso: ogni compravendita ha i suoi dettagli. Se ti serve una mano a scriverlo sul tuo caso, scrivici: ti aiutiamo volentieri.</w:t>
      </w:r>
    </w:p>
    <w:p/>
    <w:p>
      <w:r>
        <w:t>Sono compresi nella vendita, e quindi nel prezzo pattuito, gli arredi e gli accessori elencati nell'allegato «Elenco arredi», sottoscritto dalle parti, che costituisce parte integrante della presente proposta. Gli arredi sono ceduti nello stato in cui si trovano, che la parte acquirente dichiara di aver visionato.</w:t>
      </w:r>
    </w:p>
    <w:p>
      <w:r>
        <w:t>Ogni altro bene presente nell'immobile sarà rimosso a cura della parte venditrice prima della consegna.</w:t>
      </w:r>
    </w:p>
    <w:p>
      <w:r>
        <w:t xml:space="preserve">ELENCO ARREDI — Locale: </w:t>
      </w:r>
      <w:r>
        <w:rPr>
          <w:highlight w:val="yellow"/>
        </w:rPr>
        <w:t>[CUCINA]</w:t>
      </w:r>
      <w:r>
        <w:t xml:space="preserve"> — Descrizione: </w:t>
      </w:r>
      <w:r>
        <w:rPr>
          <w:highlight w:val="yellow"/>
        </w:rPr>
        <w:t>[CUCINA COMPONIBILE CON FORNO, PIANO COTTURA, FRIGORIFERO]</w:t>
      </w:r>
      <w:r>
        <w:t xml:space="preserve"> — Note: </w:t>
      </w:r>
      <w:r>
        <w:rPr>
          <w:highlight w:val="yellow"/>
        </w:rPr>
        <w:t>[___]</w:t>
      </w:r>
      <w:r>
        <w:t>. (Una riga per ogni locale o bene.)</w:t>
      </w:r>
    </w:p>
    <w:p/>
    <w:p>
      <w:r>
        <w:rPr>
          <w:sz w:val="19"/>
        </w:rPr>
        <w:t>I campi evidenziati in giallo vanno compilati o scelti; il resto si adatta al caso.</w:t>
      </w:r>
    </w:p>
    <w:p>
      <w:r>
        <w:rPr>
          <w:color w:val="005578"/>
          <w:sz w:val="18"/>
        </w:rPr>
        <w:t>Abito Immobiliare · abito.pro/contatti · info@abito.pro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